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jc w:val="center"/>
        <w:rPr>
          <w:rFonts w:ascii="Cormorant" w:cs="Cormorant" w:eastAsia="Cormorant" w:hAnsi="Cormorant"/>
        </w:rPr>
      </w:pPr>
      <w:bookmarkStart w:colFirst="0" w:colLast="0" w:name="_kui2nunstzg0" w:id="0"/>
      <w:bookmarkEnd w:id="0"/>
      <w:r w:rsidDel="00000000" w:rsidR="00000000" w:rsidRPr="00000000">
        <w:rPr>
          <w:rFonts w:ascii="Cormorant" w:cs="Cormorant" w:eastAsia="Cormorant" w:hAnsi="Cormorant"/>
          <w:rtl w:val="0"/>
        </w:rPr>
        <w:t xml:space="preserve">Соглашение о совместных действиях</w:t>
      </w:r>
    </w:p>
    <w:p w:rsidR="00000000" w:rsidDel="00000000" w:rsidP="00000000" w:rsidRDefault="00000000" w:rsidRPr="00000000" w14:paraId="00000002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Стороны признают, что у них есть общий Противник, владеющий тем, что нужно им обеим.</w:t>
      </w:r>
    </w:p>
    <w:p w:rsidR="00000000" w:rsidDel="00000000" w:rsidP="00000000" w:rsidRDefault="00000000" w:rsidRPr="00000000" w14:paraId="00000004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Стороны заключают временное соглашение о совместных действиях против него.</w:t>
      </w:r>
    </w:p>
    <w:p w:rsidR="00000000" w:rsidDel="00000000" w:rsidP="00000000" w:rsidRDefault="00000000" w:rsidRPr="00000000" w14:paraId="00000006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У Сторон есть Цели, известные друг другу. Цель 1 именуется “Танцор”. Цель 2 именуется “Сообщение”. Значение этих терминов расшифровывается в приложении.</w:t>
      </w:r>
    </w:p>
    <w:p w:rsidR="00000000" w:rsidDel="00000000" w:rsidP="00000000" w:rsidRDefault="00000000" w:rsidRPr="00000000" w14:paraId="00000008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Стороны не конкурируют друг с другом за эти Цели.</w:t>
      </w:r>
    </w:p>
    <w:p w:rsidR="00000000" w:rsidDel="00000000" w:rsidP="00000000" w:rsidRDefault="00000000" w:rsidRPr="00000000" w14:paraId="0000000A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Стороны поддерживают друг друга в достижении Целей, что не обязывает их к симпатии или дружбе.</w:t>
      </w:r>
    </w:p>
    <w:p w:rsidR="00000000" w:rsidDel="00000000" w:rsidP="00000000" w:rsidRDefault="00000000" w:rsidRPr="00000000" w14:paraId="0000000C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Если одна Сторона решает совершить в отношении другой недружественное действие, она прилагает все усилия к тому, чтобы эти действия не повредили известной им Цели второй стороны.</w:t>
      </w:r>
    </w:p>
    <w:p w:rsidR="00000000" w:rsidDel="00000000" w:rsidP="00000000" w:rsidRDefault="00000000" w:rsidRPr="00000000" w14:paraId="0000000E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Стороны достигают своих Целей самостоятельно, однако держат друг друга в курсе о том, как идут дела, и при возможности помогают. Однако, если возникает выбор, помочь или быть замеченным, предпочтение следует отдавать секретности.</w:t>
      </w:r>
    </w:p>
    <w:p w:rsidR="00000000" w:rsidDel="00000000" w:rsidP="00000000" w:rsidRDefault="00000000" w:rsidRPr="00000000" w14:paraId="00000010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firstLine="72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Срок действия соглашения – 5 лет. Продлению оно не подлежит: если за это время Цели не будут достигнуты, они не будут достигнуты никогда. Вне зависимости от достижения или недостижения одной или обеих Целей Стороны держат соглашение и приложение к нему в строжайшей тайне.</w:t>
      </w:r>
    </w:p>
    <w:p w:rsidR="00000000" w:rsidDel="00000000" w:rsidP="00000000" w:rsidRDefault="00000000" w:rsidRPr="00000000" w14:paraId="00000012">
      <w:pPr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2880" w:firstLine="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10105</w:t>
      </w:r>
    </w:p>
    <w:p w:rsidR="00000000" w:rsidDel="00000000" w:rsidP="00000000" w:rsidRDefault="00000000" w:rsidRPr="00000000" w14:paraId="00000014">
      <w:pPr>
        <w:ind w:left="2880" w:firstLine="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2880" w:firstLine="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Дом Верниус в лице графа Редьярда Верниуса</w:t>
      </w:r>
    </w:p>
    <w:p w:rsidR="00000000" w:rsidDel="00000000" w:rsidP="00000000" w:rsidRDefault="00000000" w:rsidRPr="00000000" w14:paraId="00000016">
      <w:pPr>
        <w:ind w:left="2880" w:firstLine="0"/>
        <w:rPr>
          <w:rFonts w:ascii="Cormorant" w:cs="Cormorant" w:eastAsia="Cormorant" w:hAnsi="Cormorant"/>
          <w:sz w:val="26"/>
          <w:szCs w:val="26"/>
        </w:rPr>
      </w:pPr>
      <w:r w:rsidDel="00000000" w:rsidR="00000000" w:rsidRPr="00000000">
        <w:rPr>
          <w:rFonts w:ascii="Cormorant" w:cs="Cormorant" w:eastAsia="Cormorant" w:hAnsi="Cormorant"/>
          <w:sz w:val="26"/>
          <w:szCs w:val="26"/>
          <w:rtl w:val="0"/>
        </w:rPr>
        <w:t xml:space="preserve">Дом Харконнен в лице сиридара Дмитрия Харконнена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rmoran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morant-regular.ttf"/><Relationship Id="rId2" Type="http://schemas.openxmlformats.org/officeDocument/2006/relationships/font" Target="fonts/Cormorant-bold.ttf"/><Relationship Id="rId3" Type="http://schemas.openxmlformats.org/officeDocument/2006/relationships/font" Target="fonts/Cormorant-italic.ttf"/><Relationship Id="rId4" Type="http://schemas.openxmlformats.org/officeDocument/2006/relationships/font" Target="fonts/Cormoran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